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D92" w:rsidRPr="003A034A" w:rsidRDefault="00C52D92" w:rsidP="00C52D92">
      <w:pPr>
        <w:pStyle w:val="SenderAddress"/>
        <w:jc w:val="right"/>
        <w:rPr>
          <w:rFonts w:ascii="AR BLANCA" w:hAnsi="AR BLANCA"/>
        </w:rPr>
      </w:pPr>
      <w:r w:rsidRPr="003A034A">
        <w:rPr>
          <w:rFonts w:ascii="AR BLANCA" w:hAnsi="AR BLANCA"/>
          <w:noProof/>
        </w:rPr>
        <w:drawing>
          <wp:anchor distT="0" distB="0" distL="114300" distR="114300" simplePos="0" relativeHeight="251659264" behindDoc="1" locked="0" layoutInCell="1" allowOverlap="1">
            <wp:simplePos x="0" y="0"/>
            <wp:positionH relativeFrom="column">
              <wp:posOffset>64770</wp:posOffset>
            </wp:positionH>
            <wp:positionV relativeFrom="paragraph">
              <wp:posOffset>-159385</wp:posOffset>
            </wp:positionV>
            <wp:extent cx="1352550" cy="661670"/>
            <wp:effectExtent l="19050" t="0" r="0" b="0"/>
            <wp:wrapTight wrapText="bothSides">
              <wp:wrapPolygon edited="0">
                <wp:start x="-304" y="0"/>
                <wp:lineTo x="-304" y="21144"/>
                <wp:lineTo x="21600" y="21144"/>
                <wp:lineTo x="21600" y="0"/>
                <wp:lineTo x="-304" y="0"/>
              </wp:wrapPolygon>
            </wp:wrapTight>
            <wp:docPr id="1" name="Picture 0" descr="lindas09 -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as09 - Copy.gif"/>
                    <pic:cNvPicPr/>
                  </pic:nvPicPr>
                  <pic:blipFill>
                    <a:blip r:embed="rId5" cstate="print"/>
                    <a:stretch>
                      <a:fillRect/>
                    </a:stretch>
                  </pic:blipFill>
                  <pic:spPr>
                    <a:xfrm>
                      <a:off x="0" y="0"/>
                      <a:ext cx="1352550" cy="661670"/>
                    </a:xfrm>
                    <a:prstGeom prst="rect">
                      <a:avLst/>
                    </a:prstGeom>
                  </pic:spPr>
                </pic:pic>
              </a:graphicData>
            </a:graphic>
          </wp:anchor>
        </w:drawing>
      </w:r>
      <w:r w:rsidRPr="003A034A">
        <w:rPr>
          <w:rFonts w:ascii="AR BLANCA" w:hAnsi="AR BLANCA"/>
        </w:rPr>
        <w:t>Linda’s Speedway</w:t>
      </w:r>
    </w:p>
    <w:p w:rsidR="00C52D92" w:rsidRPr="003A034A" w:rsidRDefault="00C52D92" w:rsidP="00C52D92">
      <w:pPr>
        <w:pStyle w:val="SenderAddress"/>
        <w:jc w:val="right"/>
        <w:rPr>
          <w:rFonts w:ascii="AR BLANCA" w:hAnsi="AR BLANCA"/>
        </w:rPr>
      </w:pPr>
      <w:r w:rsidRPr="003A034A">
        <w:rPr>
          <w:rFonts w:ascii="AR BLANCA" w:hAnsi="AR BLANCA"/>
        </w:rPr>
        <w:t>200 Silvertown Rd</w:t>
      </w:r>
    </w:p>
    <w:p w:rsidR="00C52D92" w:rsidRPr="003A034A" w:rsidRDefault="00C52D92" w:rsidP="00C52D92">
      <w:pPr>
        <w:pStyle w:val="SenderAddress"/>
        <w:jc w:val="right"/>
        <w:rPr>
          <w:rFonts w:ascii="AR BLANCA" w:hAnsi="AR BLANCA"/>
        </w:rPr>
      </w:pPr>
      <w:r w:rsidRPr="003A034A">
        <w:rPr>
          <w:rFonts w:ascii="AR BLANCA" w:hAnsi="AR BLANCA"/>
        </w:rPr>
        <w:t>Jonestown, Pa 17038</w:t>
      </w:r>
    </w:p>
    <w:p w:rsidR="00F70F8A" w:rsidRDefault="00F70F8A" w:rsidP="00C52D92">
      <w:pPr>
        <w:pStyle w:val="SenderAddress"/>
        <w:jc w:val="right"/>
        <w:rPr>
          <w:u w:val="single"/>
        </w:rPr>
      </w:pPr>
    </w:p>
    <w:p w:rsidR="00C52D92" w:rsidRPr="007074FA" w:rsidRDefault="00C52D92" w:rsidP="00C52D92">
      <w:pPr>
        <w:pStyle w:val="SenderAddress"/>
        <w:jc w:val="righ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C2488" w:rsidRPr="007074FA">
        <w:rPr>
          <w:u w:val="single"/>
        </w:rPr>
        <w:fldChar w:fldCharType="begin"/>
      </w:r>
      <w:r w:rsidRPr="007074FA">
        <w:rPr>
          <w:u w:val="single"/>
        </w:rPr>
        <w:instrText>CREATEDATE  \@ "MMMM d, yyyy"  \* MERGEFORMAT</w:instrText>
      </w:r>
      <w:r w:rsidR="00FC2488" w:rsidRPr="007074FA">
        <w:rPr>
          <w:u w:val="single"/>
        </w:rPr>
        <w:fldChar w:fldCharType="separate"/>
      </w:r>
      <w:r>
        <w:rPr>
          <w:noProof/>
          <w:u w:val="single"/>
        </w:rPr>
        <w:tab/>
      </w:r>
      <w:r>
        <w:rPr>
          <w:noProof/>
          <w:u w:val="single"/>
        </w:rPr>
        <w:tab/>
      </w:r>
      <w:r w:rsidR="00FC2488" w:rsidRPr="007074FA">
        <w:rPr>
          <w:u w:val="single"/>
        </w:rPr>
        <w:fldChar w:fldCharType="end"/>
      </w:r>
      <w:r>
        <w:rPr>
          <w:u w:val="single"/>
        </w:rPr>
        <w:t xml:space="preserve">  </w:t>
      </w:r>
    </w:p>
    <w:p w:rsidR="00C52D92" w:rsidRPr="00C52D92" w:rsidRDefault="00C52D92" w:rsidP="00F70F8A">
      <w:pPr>
        <w:pStyle w:val="NoSpacing"/>
        <w:jc w:val="center"/>
        <w:rPr>
          <w:rFonts w:asciiTheme="minorHAnsi" w:hAnsiTheme="minorHAnsi"/>
          <w:i/>
          <w:kern w:val="28"/>
          <w:sz w:val="26"/>
          <w:szCs w:val="26"/>
        </w:rPr>
      </w:pPr>
      <w:r w:rsidRPr="00C52D92">
        <w:rPr>
          <w:rFonts w:asciiTheme="minorHAnsi" w:hAnsiTheme="minorHAnsi"/>
          <w:i/>
          <w:kern w:val="28"/>
          <w:sz w:val="26"/>
          <w:szCs w:val="26"/>
        </w:rPr>
        <w:t>HAVE YOU EVER BOUGHT A BILLBOARD?</w:t>
      </w:r>
    </w:p>
    <w:p w:rsidR="00C52D92" w:rsidRDefault="00C52D92" w:rsidP="00C52D92">
      <w:pPr>
        <w:pStyle w:val="NoSpacing"/>
        <w:rPr>
          <w:rFonts w:asciiTheme="minorHAnsi" w:hAnsiTheme="minorHAnsi"/>
          <w:kern w:val="28"/>
          <w:sz w:val="26"/>
          <w:szCs w:val="26"/>
        </w:rPr>
      </w:pPr>
    </w:p>
    <w:p w:rsidR="00C52D92" w:rsidRPr="004B6931" w:rsidRDefault="00C52D92" w:rsidP="00C52D92">
      <w:pPr>
        <w:pStyle w:val="NoSpacing"/>
        <w:rPr>
          <w:rFonts w:asciiTheme="minorHAnsi" w:hAnsiTheme="minorHAnsi"/>
          <w:kern w:val="28"/>
          <w:sz w:val="24"/>
        </w:rPr>
      </w:pPr>
      <w:r w:rsidRPr="004B6931">
        <w:rPr>
          <w:rFonts w:asciiTheme="minorHAnsi" w:hAnsiTheme="minorHAnsi"/>
          <w:kern w:val="28"/>
          <w:sz w:val="24"/>
        </w:rPr>
        <w:tab/>
        <w:t>We have bought a billboard</w:t>
      </w:r>
      <w:r w:rsidR="00F117CC">
        <w:rPr>
          <w:rFonts w:asciiTheme="minorHAnsi" w:hAnsiTheme="minorHAnsi"/>
          <w:kern w:val="28"/>
          <w:sz w:val="24"/>
        </w:rPr>
        <w:t xml:space="preserve"> and</w:t>
      </w:r>
      <w:r w:rsidRPr="004B6931">
        <w:rPr>
          <w:rFonts w:asciiTheme="minorHAnsi" w:hAnsiTheme="minorHAnsi"/>
          <w:kern w:val="28"/>
          <w:sz w:val="24"/>
        </w:rPr>
        <w:t xml:space="preserve"> we enjoy year long advertising along interstate 78. </w:t>
      </w:r>
      <w:r w:rsidR="00C54FE6" w:rsidRPr="004B6931">
        <w:rPr>
          <w:rFonts w:asciiTheme="minorHAnsi" w:hAnsiTheme="minorHAnsi"/>
          <w:kern w:val="28"/>
          <w:sz w:val="24"/>
        </w:rPr>
        <w:t xml:space="preserve">The </w:t>
      </w:r>
      <w:r w:rsidRPr="004B6931">
        <w:rPr>
          <w:rFonts w:asciiTheme="minorHAnsi" w:hAnsiTheme="minorHAnsi"/>
          <w:kern w:val="28"/>
          <w:sz w:val="24"/>
        </w:rPr>
        <w:t>Linda's Speedway sign</w:t>
      </w:r>
      <w:r w:rsidR="00235E1C">
        <w:rPr>
          <w:rFonts w:asciiTheme="minorHAnsi" w:hAnsiTheme="minorHAnsi"/>
          <w:kern w:val="28"/>
          <w:sz w:val="24"/>
        </w:rPr>
        <w:t xml:space="preserve"> as well as our advertisers</w:t>
      </w:r>
      <w:r w:rsidRPr="004B6931">
        <w:rPr>
          <w:rFonts w:asciiTheme="minorHAnsi" w:hAnsiTheme="minorHAnsi"/>
          <w:kern w:val="28"/>
          <w:sz w:val="24"/>
        </w:rPr>
        <w:t xml:space="preserve"> can be seen from the interstate year round. Oh, and there are those </w:t>
      </w:r>
      <w:r w:rsidR="00F117CC">
        <w:rPr>
          <w:rFonts w:asciiTheme="minorHAnsi" w:hAnsiTheme="minorHAnsi"/>
          <w:kern w:val="28"/>
          <w:sz w:val="24"/>
        </w:rPr>
        <w:t>300</w:t>
      </w:r>
      <w:r w:rsidR="00235E1C">
        <w:rPr>
          <w:rFonts w:asciiTheme="minorHAnsi" w:hAnsiTheme="minorHAnsi"/>
          <w:kern w:val="28"/>
          <w:sz w:val="24"/>
        </w:rPr>
        <w:t>+</w:t>
      </w:r>
      <w:r w:rsidRPr="004B6931">
        <w:rPr>
          <w:rFonts w:asciiTheme="minorHAnsi" w:hAnsiTheme="minorHAnsi"/>
          <w:kern w:val="28"/>
          <w:sz w:val="24"/>
        </w:rPr>
        <w:t xml:space="preserve"> people a week that come to watch the racing at the speedway that see it as well!</w:t>
      </w:r>
      <w:r w:rsidRPr="004B6931">
        <w:rPr>
          <w:rFonts w:asciiTheme="minorHAnsi" w:hAnsiTheme="minorHAnsi"/>
          <w:kern w:val="28"/>
          <w:sz w:val="24"/>
        </w:rPr>
        <w:tab/>
      </w:r>
    </w:p>
    <w:p w:rsidR="004B6931" w:rsidRDefault="004B6931" w:rsidP="004B6931">
      <w:pPr>
        <w:pStyle w:val="NoSpacing"/>
        <w:rPr>
          <w:rFonts w:asciiTheme="minorHAnsi" w:hAnsiTheme="minorHAnsi"/>
          <w:kern w:val="28"/>
          <w:sz w:val="26"/>
          <w:szCs w:val="26"/>
        </w:rPr>
      </w:pPr>
      <w:r>
        <w:rPr>
          <w:rFonts w:asciiTheme="minorHAnsi" w:hAnsiTheme="minorHAnsi"/>
          <w:kern w:val="28"/>
          <w:sz w:val="26"/>
          <w:szCs w:val="26"/>
        </w:rPr>
        <w:tab/>
      </w:r>
    </w:p>
    <w:p w:rsidR="004B6931" w:rsidRPr="004B6931" w:rsidRDefault="004B6931" w:rsidP="004B6931">
      <w:pPr>
        <w:pStyle w:val="NoSpacing"/>
        <w:rPr>
          <w:i/>
        </w:rPr>
      </w:pPr>
      <w:r w:rsidRPr="004B6931">
        <w:rPr>
          <w:rFonts w:asciiTheme="minorHAnsi" w:hAnsiTheme="minorHAnsi"/>
          <w:i/>
          <w:kern w:val="28"/>
          <w:sz w:val="26"/>
          <w:szCs w:val="26"/>
        </w:rPr>
        <w:tab/>
      </w:r>
      <w:r w:rsidRPr="004B6931">
        <w:rPr>
          <w:i/>
        </w:rPr>
        <w:t>Billboards serve as a major method of outdoor advertising for businesses and organizations. Ask yourself, "If I could get a premium spot for advertising for one-third of the price, would you consider ordering today?"</w:t>
      </w:r>
    </w:p>
    <w:p w:rsidR="00C52D92" w:rsidRDefault="00C52D92" w:rsidP="00C52D92">
      <w:pPr>
        <w:pStyle w:val="NoSpacing"/>
        <w:rPr>
          <w:rFonts w:asciiTheme="minorHAnsi" w:hAnsiTheme="minorHAnsi"/>
          <w:kern w:val="28"/>
          <w:sz w:val="26"/>
          <w:szCs w:val="26"/>
        </w:rPr>
      </w:pPr>
    </w:p>
    <w:p w:rsidR="00C54FE6" w:rsidRPr="004B6931" w:rsidRDefault="00C52D92" w:rsidP="00C52D92">
      <w:pPr>
        <w:pStyle w:val="NoSpacing"/>
        <w:rPr>
          <w:rFonts w:asciiTheme="minorHAnsi" w:hAnsiTheme="minorHAnsi"/>
          <w:kern w:val="28"/>
          <w:sz w:val="24"/>
        </w:rPr>
      </w:pPr>
      <w:r w:rsidRPr="004B6931">
        <w:rPr>
          <w:rFonts w:asciiTheme="minorHAnsi" w:hAnsiTheme="minorHAnsi"/>
          <w:kern w:val="28"/>
          <w:sz w:val="24"/>
        </w:rPr>
        <w:tab/>
        <w:t xml:space="preserve">A recent survey says that the average fan remembers the billboards </w:t>
      </w:r>
      <w:r w:rsidR="00C54FE6" w:rsidRPr="004B6931">
        <w:rPr>
          <w:rFonts w:asciiTheme="minorHAnsi" w:hAnsiTheme="minorHAnsi"/>
          <w:kern w:val="28"/>
          <w:sz w:val="24"/>
        </w:rPr>
        <w:t xml:space="preserve">at </w:t>
      </w:r>
      <w:r w:rsidRPr="004B6931">
        <w:rPr>
          <w:rFonts w:asciiTheme="minorHAnsi" w:hAnsiTheme="minorHAnsi"/>
          <w:kern w:val="28"/>
          <w:sz w:val="24"/>
        </w:rPr>
        <w:t xml:space="preserve">a race track without even </w:t>
      </w:r>
      <w:r w:rsidR="00C54FE6" w:rsidRPr="004B6931">
        <w:rPr>
          <w:rFonts w:asciiTheme="minorHAnsi" w:hAnsiTheme="minorHAnsi"/>
          <w:kern w:val="28"/>
          <w:sz w:val="24"/>
        </w:rPr>
        <w:t xml:space="preserve">trying. Wouldn't that be a nice assist to your business the next time a race fan is looking for a product in your line of industry. </w:t>
      </w:r>
    </w:p>
    <w:p w:rsidR="004B6931" w:rsidRDefault="004B6931" w:rsidP="00C52D92">
      <w:pPr>
        <w:pStyle w:val="NoSpacing"/>
        <w:rPr>
          <w:rFonts w:asciiTheme="minorHAnsi" w:hAnsiTheme="minorHAnsi"/>
          <w:kern w:val="28"/>
          <w:sz w:val="26"/>
          <w:szCs w:val="26"/>
        </w:rPr>
      </w:pPr>
      <w:r>
        <w:rPr>
          <w:rFonts w:asciiTheme="minorHAnsi" w:hAnsiTheme="minorHAnsi"/>
          <w:kern w:val="28"/>
          <w:sz w:val="26"/>
          <w:szCs w:val="26"/>
        </w:rPr>
        <w:tab/>
      </w:r>
    </w:p>
    <w:p w:rsidR="00C54FE6" w:rsidRPr="004B6931" w:rsidRDefault="004B6931" w:rsidP="00C52D92">
      <w:pPr>
        <w:pStyle w:val="NoSpacing"/>
        <w:rPr>
          <w:i/>
        </w:rPr>
      </w:pPr>
      <w:r w:rsidRPr="004B6931">
        <w:rPr>
          <w:rFonts w:asciiTheme="minorHAnsi" w:hAnsiTheme="minorHAnsi"/>
          <w:i/>
          <w:kern w:val="28"/>
          <w:sz w:val="26"/>
          <w:szCs w:val="26"/>
        </w:rPr>
        <w:tab/>
      </w:r>
      <w:r w:rsidR="00C54FE6" w:rsidRPr="004B6931">
        <w:rPr>
          <w:i/>
        </w:rPr>
        <w:t>According to the Arbitron study, billboard advertising is effective. According to the study, which reported that 71 percent of Americans “often look at the messages on roadside billboards,” a majority of Americans at one time or another learned about an event that interested them or a restaurant they later patronized. Additionally, 56 percent of Americans reported later talking about a funny</w:t>
      </w:r>
      <w:r w:rsidRPr="004B6931">
        <w:rPr>
          <w:i/>
        </w:rPr>
        <w:t xml:space="preserve"> billboard they saw</w:t>
      </w:r>
      <w:r w:rsidR="00C54FE6" w:rsidRPr="004B6931">
        <w:rPr>
          <w:i/>
        </w:rPr>
        <w:t xml:space="preserve">. </w:t>
      </w:r>
    </w:p>
    <w:p w:rsidR="00C52D92" w:rsidRDefault="00C52D92" w:rsidP="00C52D92">
      <w:pPr>
        <w:pStyle w:val="NoSpacing"/>
        <w:rPr>
          <w:rFonts w:asciiTheme="minorHAnsi" w:hAnsiTheme="minorHAnsi"/>
          <w:kern w:val="28"/>
          <w:sz w:val="26"/>
          <w:szCs w:val="26"/>
        </w:rPr>
      </w:pPr>
    </w:p>
    <w:p w:rsidR="004B6931" w:rsidRPr="004B6931" w:rsidRDefault="004B6931" w:rsidP="00C52D92">
      <w:pPr>
        <w:pStyle w:val="NoSpacing"/>
        <w:rPr>
          <w:rFonts w:asciiTheme="minorHAnsi" w:hAnsiTheme="minorHAnsi"/>
          <w:kern w:val="28"/>
          <w:sz w:val="24"/>
        </w:rPr>
      </w:pPr>
      <w:r w:rsidRPr="004B6931">
        <w:rPr>
          <w:rFonts w:asciiTheme="minorHAnsi" w:hAnsiTheme="minorHAnsi"/>
          <w:kern w:val="28"/>
          <w:sz w:val="24"/>
        </w:rPr>
        <w:tab/>
        <w:t>Remember, these fans will see a scheduled 3</w:t>
      </w:r>
      <w:r w:rsidR="00F70F8A">
        <w:rPr>
          <w:rFonts w:asciiTheme="minorHAnsi" w:hAnsiTheme="minorHAnsi"/>
          <w:kern w:val="28"/>
          <w:sz w:val="24"/>
        </w:rPr>
        <w:t>0</w:t>
      </w:r>
      <w:bookmarkStart w:id="0" w:name="_GoBack"/>
      <w:bookmarkEnd w:id="0"/>
      <w:r w:rsidRPr="004B6931">
        <w:rPr>
          <w:rFonts w:asciiTheme="minorHAnsi" w:hAnsiTheme="minorHAnsi"/>
          <w:kern w:val="28"/>
          <w:sz w:val="24"/>
        </w:rPr>
        <w:t xml:space="preserve"> races at the speedway with each lasting an average of six hours. That about 200 hours of advertising for your company on race nights. </w:t>
      </w:r>
      <w:r w:rsidR="00A0039F">
        <w:rPr>
          <w:rFonts w:asciiTheme="minorHAnsi" w:hAnsiTheme="minorHAnsi"/>
          <w:kern w:val="28"/>
          <w:sz w:val="24"/>
        </w:rPr>
        <w:t>Plus, we hope to broadcast a few races online via a live video feed, in which the number of viewers will be limitless.</w:t>
      </w:r>
    </w:p>
    <w:p w:rsidR="004B6931" w:rsidRDefault="004B6931" w:rsidP="00C52D92">
      <w:pPr>
        <w:pStyle w:val="NoSpacing"/>
        <w:rPr>
          <w:rFonts w:asciiTheme="minorHAnsi" w:hAnsiTheme="minorHAnsi"/>
          <w:kern w:val="28"/>
          <w:sz w:val="26"/>
          <w:szCs w:val="26"/>
        </w:rPr>
      </w:pPr>
    </w:p>
    <w:p w:rsidR="004B6931" w:rsidRPr="004B6931" w:rsidRDefault="004B6931" w:rsidP="00C52D92">
      <w:pPr>
        <w:pStyle w:val="NoSpacing"/>
        <w:rPr>
          <w:rFonts w:asciiTheme="minorHAnsi" w:hAnsiTheme="minorHAnsi"/>
          <w:i/>
          <w:kern w:val="28"/>
          <w:sz w:val="26"/>
          <w:szCs w:val="26"/>
        </w:rPr>
      </w:pPr>
      <w:r w:rsidRPr="004B6931">
        <w:rPr>
          <w:rFonts w:asciiTheme="minorHAnsi" w:hAnsiTheme="minorHAnsi"/>
          <w:i/>
          <w:kern w:val="28"/>
          <w:sz w:val="26"/>
          <w:szCs w:val="26"/>
        </w:rPr>
        <w:tab/>
      </w:r>
      <w:r w:rsidRPr="004B6931">
        <w:rPr>
          <w:i/>
        </w:rPr>
        <w:t>We do not hold your business down. As long as the billboard is family fitting, we do no limit color, words, or creativity. We do have the spaces measured out, but we can always discuss bigger and better!</w:t>
      </w:r>
    </w:p>
    <w:p w:rsidR="00C52D92" w:rsidRPr="003A034A" w:rsidRDefault="00C52D92" w:rsidP="00C52D92">
      <w:pPr>
        <w:pStyle w:val="NoSpacing"/>
        <w:rPr>
          <w:rStyle w:val="postbody"/>
          <w:rFonts w:asciiTheme="minorHAnsi" w:hAnsiTheme="minorHAnsi"/>
          <w:bCs/>
          <w:sz w:val="26"/>
          <w:szCs w:val="26"/>
        </w:rPr>
      </w:pPr>
    </w:p>
    <w:p w:rsidR="00C52D92" w:rsidRPr="004B6931" w:rsidRDefault="00C52D92" w:rsidP="00C52D92">
      <w:pPr>
        <w:pStyle w:val="NoSpacing"/>
        <w:rPr>
          <w:rFonts w:asciiTheme="minorHAnsi" w:hAnsiTheme="minorHAnsi"/>
          <w:bCs/>
          <w:sz w:val="24"/>
        </w:rPr>
      </w:pPr>
      <w:r w:rsidRPr="004B6931">
        <w:rPr>
          <w:rStyle w:val="postbody"/>
          <w:rFonts w:asciiTheme="minorHAnsi" w:hAnsiTheme="minorHAnsi"/>
          <w:bCs/>
          <w:sz w:val="24"/>
        </w:rPr>
        <w:tab/>
        <w:t xml:space="preserve">How do we promote your business? There are multiple ways starting with our public address announcer. Your name will be heard often over the Pa system. </w:t>
      </w:r>
      <w:r w:rsidR="004B6931" w:rsidRPr="004B6931">
        <w:rPr>
          <w:rStyle w:val="postbody"/>
          <w:rFonts w:asciiTheme="minorHAnsi" w:hAnsiTheme="minorHAnsi"/>
          <w:bCs/>
          <w:sz w:val="24"/>
        </w:rPr>
        <w:t>We will have a link off of our web site to your business address</w:t>
      </w:r>
      <w:r w:rsidRPr="004B6931">
        <w:rPr>
          <w:rStyle w:val="postbody"/>
          <w:rFonts w:asciiTheme="minorHAnsi" w:hAnsiTheme="minorHAnsi"/>
          <w:bCs/>
          <w:sz w:val="24"/>
        </w:rPr>
        <w:t xml:space="preserve">. From our web site you can find numerous of our social media outlets. Humpy Wheeler's Speedway Benefits listed Linda's Speedway as one of America's leading social media speedways. </w:t>
      </w:r>
      <w:r w:rsidR="004B6931" w:rsidRPr="004B6931">
        <w:rPr>
          <w:rStyle w:val="postbody"/>
          <w:rFonts w:asciiTheme="minorHAnsi" w:hAnsiTheme="minorHAnsi"/>
          <w:bCs/>
          <w:sz w:val="24"/>
        </w:rPr>
        <w:t xml:space="preserve">Your billboard would look "slick" in a </w:t>
      </w:r>
      <w:proofErr w:type="spellStart"/>
      <w:r w:rsidR="004B6931" w:rsidRPr="004B6931">
        <w:rPr>
          <w:rStyle w:val="postbody"/>
          <w:rFonts w:asciiTheme="minorHAnsi" w:hAnsiTheme="minorHAnsi"/>
          <w:bCs/>
          <w:sz w:val="24"/>
        </w:rPr>
        <w:t>mid week</w:t>
      </w:r>
      <w:proofErr w:type="spellEnd"/>
      <w:r w:rsidR="004B6931" w:rsidRPr="004B6931">
        <w:rPr>
          <w:rStyle w:val="postbody"/>
          <w:rFonts w:asciiTheme="minorHAnsi" w:hAnsiTheme="minorHAnsi"/>
          <w:bCs/>
          <w:sz w:val="24"/>
        </w:rPr>
        <w:t xml:space="preserve"> Instagram update. We can take care of that for you!</w:t>
      </w:r>
    </w:p>
    <w:p w:rsidR="00C52D92" w:rsidRDefault="00C52D92" w:rsidP="00C52D92">
      <w:pPr>
        <w:pStyle w:val="NoSpacing"/>
        <w:rPr>
          <w:rFonts w:asciiTheme="minorHAnsi" w:hAnsiTheme="minorHAnsi"/>
          <w:kern w:val="28"/>
          <w:sz w:val="26"/>
          <w:szCs w:val="26"/>
        </w:rPr>
      </w:pPr>
    </w:p>
    <w:p w:rsidR="00322458" w:rsidRPr="004B6931" w:rsidRDefault="00322458" w:rsidP="00322458">
      <w:pPr>
        <w:pStyle w:val="NoSpacing"/>
        <w:rPr>
          <w:rFonts w:asciiTheme="minorHAnsi" w:hAnsiTheme="minorHAnsi"/>
          <w:i/>
          <w:kern w:val="28"/>
          <w:sz w:val="26"/>
          <w:szCs w:val="26"/>
        </w:rPr>
      </w:pPr>
      <w:r w:rsidRPr="004B6931">
        <w:rPr>
          <w:rFonts w:asciiTheme="minorHAnsi" w:hAnsiTheme="minorHAnsi"/>
          <w:i/>
          <w:kern w:val="28"/>
          <w:sz w:val="26"/>
          <w:szCs w:val="26"/>
        </w:rPr>
        <w:tab/>
      </w:r>
      <w:r w:rsidRPr="004B6931">
        <w:rPr>
          <w:i/>
        </w:rPr>
        <w:t xml:space="preserve">We </w:t>
      </w:r>
      <w:r>
        <w:rPr>
          <w:i/>
        </w:rPr>
        <w:t>won't stop at a billboard. Do you want more? We can do it! Nightly sponsorship, appearances by race cars at your business, and promotions</w:t>
      </w:r>
      <w:r w:rsidR="00A0039F">
        <w:rPr>
          <w:i/>
        </w:rPr>
        <w:t xml:space="preserve"> for you. </w:t>
      </w:r>
    </w:p>
    <w:p w:rsidR="00322458" w:rsidRPr="003A034A" w:rsidRDefault="00322458" w:rsidP="00C52D92">
      <w:pPr>
        <w:pStyle w:val="NoSpacing"/>
        <w:rPr>
          <w:rFonts w:asciiTheme="minorHAnsi" w:hAnsiTheme="minorHAnsi"/>
          <w:kern w:val="28"/>
          <w:sz w:val="26"/>
          <w:szCs w:val="26"/>
        </w:rPr>
      </w:pPr>
    </w:p>
    <w:p w:rsidR="00C52D92" w:rsidRPr="00235E1C" w:rsidRDefault="00C52D92" w:rsidP="00C52D92">
      <w:pPr>
        <w:pStyle w:val="NoSpacing"/>
        <w:rPr>
          <w:rFonts w:asciiTheme="minorHAnsi" w:hAnsiTheme="minorHAnsi"/>
          <w:kern w:val="28"/>
          <w:sz w:val="24"/>
        </w:rPr>
      </w:pPr>
      <w:r>
        <w:rPr>
          <w:rFonts w:asciiTheme="minorHAnsi" w:hAnsiTheme="minorHAnsi"/>
          <w:kern w:val="28"/>
          <w:sz w:val="26"/>
          <w:szCs w:val="26"/>
        </w:rPr>
        <w:tab/>
      </w:r>
      <w:r w:rsidRPr="00235E1C">
        <w:rPr>
          <w:rFonts w:asciiTheme="minorHAnsi" w:hAnsiTheme="minorHAnsi"/>
          <w:kern w:val="28"/>
          <w:sz w:val="24"/>
        </w:rPr>
        <w:t>If you are interested in being a part of the Linda’s Speedway family, please contact me, Michael Batz, by phone (717-</w:t>
      </w:r>
      <w:r w:rsidR="00F70F8A">
        <w:rPr>
          <w:rFonts w:asciiTheme="minorHAnsi" w:hAnsiTheme="minorHAnsi"/>
          <w:kern w:val="28"/>
          <w:sz w:val="24"/>
        </w:rPr>
        <w:t>865-5330</w:t>
      </w:r>
      <w:r w:rsidRPr="00235E1C">
        <w:rPr>
          <w:rFonts w:asciiTheme="minorHAnsi" w:hAnsiTheme="minorHAnsi"/>
          <w:kern w:val="28"/>
          <w:sz w:val="24"/>
        </w:rPr>
        <w:t>) or email (</w:t>
      </w:r>
      <w:hyperlink r:id="rId6" w:history="1">
        <w:r w:rsidRPr="00235E1C">
          <w:rPr>
            <w:rFonts w:asciiTheme="minorHAnsi" w:hAnsiTheme="minorHAnsi"/>
            <w:kern w:val="28"/>
            <w:sz w:val="24"/>
          </w:rPr>
          <w:t>Mike@Lindasspeedway.com</w:t>
        </w:r>
      </w:hyperlink>
      <w:r w:rsidRPr="00235E1C">
        <w:rPr>
          <w:rFonts w:asciiTheme="minorHAnsi" w:hAnsiTheme="minorHAnsi"/>
          <w:kern w:val="28"/>
          <w:sz w:val="24"/>
        </w:rPr>
        <w:t>). Any involvement would be big help in getting to our goal and a benefit for your business. We Will Guarantee It!</w:t>
      </w:r>
    </w:p>
    <w:p w:rsidR="00C52D92" w:rsidRPr="00F36174" w:rsidRDefault="00C52D92" w:rsidP="00C52D92">
      <w:pPr>
        <w:widowControl w:val="0"/>
        <w:overflowPunct w:val="0"/>
        <w:autoSpaceDE w:val="0"/>
        <w:autoSpaceDN w:val="0"/>
        <w:adjustRightInd w:val="0"/>
        <w:rPr>
          <w:kern w:val="28"/>
          <w:sz w:val="28"/>
          <w:szCs w:val="28"/>
        </w:rPr>
      </w:pPr>
    </w:p>
    <w:p w:rsidR="00C52D92" w:rsidRPr="00235E1C" w:rsidRDefault="00C52D92" w:rsidP="00C52D92">
      <w:pPr>
        <w:widowControl w:val="0"/>
        <w:overflowPunct w:val="0"/>
        <w:autoSpaceDE w:val="0"/>
        <w:autoSpaceDN w:val="0"/>
        <w:adjustRightInd w:val="0"/>
        <w:jc w:val="right"/>
        <w:rPr>
          <w:kern w:val="28"/>
          <w:sz w:val="24"/>
        </w:rPr>
      </w:pPr>
      <w:r w:rsidRPr="00235E1C">
        <w:rPr>
          <w:kern w:val="28"/>
          <w:sz w:val="24"/>
        </w:rPr>
        <w:t>Thank You for Your Time,</w:t>
      </w:r>
    </w:p>
    <w:p w:rsidR="00C52D92" w:rsidRPr="00235E1C" w:rsidRDefault="00C52D92" w:rsidP="00235E1C">
      <w:pPr>
        <w:pStyle w:val="NoSpacing"/>
        <w:jc w:val="right"/>
        <w:rPr>
          <w:rFonts w:ascii="Amienne" w:hAnsi="Amienne"/>
          <w:kern w:val="28"/>
          <w:sz w:val="44"/>
          <w:szCs w:val="44"/>
        </w:rPr>
      </w:pPr>
      <w:r w:rsidRPr="00235E1C">
        <w:rPr>
          <w:rFonts w:ascii="Amienne" w:hAnsi="Amienne"/>
          <w:kern w:val="28"/>
          <w:sz w:val="44"/>
          <w:szCs w:val="44"/>
        </w:rPr>
        <w:t>Michael Batz</w:t>
      </w:r>
    </w:p>
    <w:p w:rsidR="00C52D92" w:rsidRPr="007074FA" w:rsidRDefault="00C52D92" w:rsidP="00235E1C">
      <w:pPr>
        <w:pStyle w:val="NoSpacing"/>
        <w:rPr>
          <w:rFonts w:ascii="VladimirScrJoiD" w:hAnsi="VladimirScrJoiD"/>
          <w:kern w:val="28"/>
          <w:sz w:val="40"/>
          <w:szCs w:val="40"/>
          <w:u w:val="single"/>
        </w:rPr>
      </w:pPr>
      <w:r>
        <w:rPr>
          <w:rFonts w:ascii="VladimirScrJoiD" w:hAnsi="VladimirScrJoiD"/>
          <w:kern w:val="28"/>
          <w:sz w:val="40"/>
          <w:szCs w:val="40"/>
          <w:u w:val="single"/>
        </w:rPr>
        <w:tab/>
      </w:r>
      <w:r>
        <w:rPr>
          <w:rFonts w:ascii="VladimirScrJoiD" w:hAnsi="VladimirScrJoiD"/>
          <w:kern w:val="28"/>
          <w:sz w:val="40"/>
          <w:szCs w:val="40"/>
          <w:u w:val="single"/>
        </w:rPr>
        <w:tab/>
      </w:r>
      <w:r>
        <w:rPr>
          <w:rFonts w:ascii="VladimirScrJoiD" w:hAnsi="VladimirScrJoiD"/>
          <w:kern w:val="28"/>
          <w:sz w:val="40"/>
          <w:szCs w:val="40"/>
          <w:u w:val="single"/>
        </w:rPr>
        <w:tab/>
      </w:r>
      <w:r>
        <w:rPr>
          <w:rFonts w:ascii="VladimirScrJoiD" w:hAnsi="VladimirScrJoiD"/>
          <w:kern w:val="28"/>
          <w:sz w:val="40"/>
          <w:szCs w:val="40"/>
          <w:u w:val="single"/>
        </w:rPr>
        <w:tab/>
      </w:r>
      <w:r>
        <w:rPr>
          <w:rFonts w:ascii="VladimirScrJoiD" w:hAnsi="VladimirScrJoiD"/>
          <w:kern w:val="28"/>
          <w:sz w:val="40"/>
          <w:szCs w:val="40"/>
          <w:u w:val="single"/>
        </w:rPr>
        <w:tab/>
      </w:r>
      <w:r>
        <w:rPr>
          <w:rFonts w:ascii="VladimirScrJoiD" w:hAnsi="VladimirScrJoiD"/>
          <w:kern w:val="28"/>
          <w:sz w:val="40"/>
          <w:szCs w:val="40"/>
          <w:u w:val="single"/>
        </w:rPr>
        <w:tab/>
      </w:r>
      <w:r>
        <w:rPr>
          <w:rFonts w:ascii="VladimirScrJoiD" w:hAnsi="VladimirScrJoiD"/>
          <w:kern w:val="28"/>
          <w:sz w:val="40"/>
          <w:szCs w:val="40"/>
          <w:u w:val="single"/>
        </w:rPr>
        <w:tab/>
      </w:r>
      <w:r>
        <w:rPr>
          <w:rFonts w:ascii="VladimirScrJoiD" w:hAnsi="VladimirScrJoiD"/>
          <w:kern w:val="28"/>
          <w:sz w:val="40"/>
          <w:szCs w:val="40"/>
          <w:u w:val="single"/>
        </w:rPr>
        <w:tab/>
      </w:r>
      <w:r>
        <w:rPr>
          <w:rFonts w:ascii="VladimirScrJoiD" w:hAnsi="VladimirScrJoiD"/>
          <w:kern w:val="28"/>
          <w:sz w:val="40"/>
          <w:szCs w:val="40"/>
          <w:u w:val="single"/>
        </w:rPr>
        <w:tab/>
      </w:r>
      <w:r>
        <w:rPr>
          <w:rFonts w:ascii="VladimirScrJoiD" w:hAnsi="VladimirScrJoiD"/>
          <w:kern w:val="28"/>
          <w:sz w:val="40"/>
          <w:szCs w:val="40"/>
          <w:u w:val="single"/>
        </w:rPr>
        <w:tab/>
      </w:r>
      <w:r>
        <w:rPr>
          <w:rFonts w:ascii="VladimirScrJoiD" w:hAnsi="VladimirScrJoiD"/>
          <w:kern w:val="28"/>
          <w:sz w:val="40"/>
          <w:szCs w:val="40"/>
          <w:u w:val="single"/>
        </w:rPr>
        <w:tab/>
      </w:r>
      <w:r>
        <w:rPr>
          <w:rFonts w:ascii="VladimirScrJoiD" w:hAnsi="VladimirScrJoiD"/>
          <w:kern w:val="28"/>
          <w:sz w:val="40"/>
          <w:szCs w:val="40"/>
          <w:u w:val="single"/>
        </w:rPr>
        <w:tab/>
      </w:r>
      <w:r>
        <w:rPr>
          <w:rFonts w:ascii="VladimirScrJoiD" w:hAnsi="VladimirScrJoiD"/>
          <w:kern w:val="28"/>
          <w:sz w:val="40"/>
          <w:szCs w:val="40"/>
          <w:u w:val="single"/>
        </w:rPr>
        <w:tab/>
      </w:r>
      <w:r>
        <w:rPr>
          <w:rFonts w:ascii="VladimirScrJoiD" w:hAnsi="VladimirScrJoiD"/>
          <w:kern w:val="28"/>
          <w:sz w:val="40"/>
          <w:szCs w:val="40"/>
          <w:u w:val="single"/>
        </w:rPr>
        <w:tab/>
      </w:r>
      <w:r>
        <w:rPr>
          <w:rFonts w:ascii="VladimirScrJoiD" w:hAnsi="VladimirScrJoiD"/>
          <w:kern w:val="28"/>
          <w:sz w:val="40"/>
          <w:szCs w:val="40"/>
          <w:u w:val="single"/>
        </w:rPr>
        <w:tab/>
      </w:r>
    </w:p>
    <w:p w:rsidR="00C52D92" w:rsidRPr="007074FA" w:rsidRDefault="00C52D92" w:rsidP="00235E1C">
      <w:pPr>
        <w:pStyle w:val="NoSpacing"/>
        <w:rPr>
          <w:kern w:val="28"/>
          <w:sz w:val="18"/>
          <w:szCs w:val="18"/>
        </w:rPr>
      </w:pPr>
      <w:r w:rsidRPr="007074FA">
        <w:rPr>
          <w:kern w:val="28"/>
          <w:sz w:val="18"/>
          <w:szCs w:val="18"/>
        </w:rPr>
        <w:t>200 Silvertown Rd</w:t>
      </w:r>
    </w:p>
    <w:p w:rsidR="00C52D92" w:rsidRDefault="00C52D92" w:rsidP="00235E1C">
      <w:pPr>
        <w:pStyle w:val="NoSpacing"/>
        <w:rPr>
          <w:kern w:val="28"/>
          <w:sz w:val="18"/>
          <w:szCs w:val="18"/>
        </w:rPr>
      </w:pPr>
      <w:r w:rsidRPr="007074FA">
        <w:rPr>
          <w:kern w:val="28"/>
          <w:sz w:val="18"/>
          <w:szCs w:val="18"/>
        </w:rPr>
        <w:t>Jonestown, Pa 17038</w:t>
      </w:r>
      <w:r>
        <w:rPr>
          <w:kern w:val="28"/>
          <w:sz w:val="18"/>
          <w:szCs w:val="18"/>
        </w:rPr>
        <w:tab/>
      </w:r>
      <w:r>
        <w:rPr>
          <w:kern w:val="28"/>
          <w:sz w:val="18"/>
          <w:szCs w:val="18"/>
        </w:rPr>
        <w:tab/>
      </w:r>
      <w:r>
        <w:rPr>
          <w:kern w:val="28"/>
          <w:sz w:val="18"/>
          <w:szCs w:val="18"/>
        </w:rPr>
        <w:tab/>
      </w:r>
      <w:r>
        <w:rPr>
          <w:kern w:val="28"/>
          <w:sz w:val="18"/>
          <w:szCs w:val="18"/>
        </w:rPr>
        <w:tab/>
      </w:r>
      <w:r w:rsidRPr="003A034A">
        <w:rPr>
          <w:kern w:val="28"/>
          <w:szCs w:val="22"/>
        </w:rPr>
        <w:t>www.Lindasspeedway.com</w:t>
      </w:r>
      <w:r>
        <w:rPr>
          <w:kern w:val="28"/>
          <w:sz w:val="18"/>
          <w:szCs w:val="18"/>
        </w:rPr>
        <w:t xml:space="preserve"> </w:t>
      </w:r>
      <w:r>
        <w:rPr>
          <w:kern w:val="28"/>
          <w:sz w:val="18"/>
          <w:szCs w:val="18"/>
        </w:rPr>
        <w:tab/>
      </w:r>
      <w:r>
        <w:rPr>
          <w:kern w:val="28"/>
          <w:sz w:val="18"/>
          <w:szCs w:val="18"/>
        </w:rPr>
        <w:tab/>
      </w:r>
      <w:r>
        <w:rPr>
          <w:kern w:val="28"/>
          <w:sz w:val="18"/>
          <w:szCs w:val="18"/>
        </w:rPr>
        <w:tab/>
      </w:r>
      <w:r>
        <w:rPr>
          <w:kern w:val="28"/>
          <w:sz w:val="18"/>
          <w:szCs w:val="18"/>
        </w:rPr>
        <w:tab/>
        <w:t xml:space="preserve">     </w:t>
      </w:r>
      <w:proofErr w:type="gramStart"/>
      <w:r>
        <w:rPr>
          <w:kern w:val="28"/>
          <w:sz w:val="18"/>
          <w:szCs w:val="18"/>
        </w:rPr>
        <w:t xml:space="preserve">   (</w:t>
      </w:r>
      <w:proofErr w:type="gramEnd"/>
      <w:r>
        <w:rPr>
          <w:kern w:val="28"/>
          <w:sz w:val="18"/>
          <w:szCs w:val="18"/>
        </w:rPr>
        <w:t>717)865-5330</w:t>
      </w:r>
    </w:p>
    <w:p w:rsidR="009F09B9" w:rsidRPr="002B274E" w:rsidRDefault="00C52D92" w:rsidP="00C52D92">
      <w:pPr>
        <w:widowControl w:val="0"/>
        <w:overflowPunct w:val="0"/>
        <w:autoSpaceDE w:val="0"/>
        <w:autoSpaceDN w:val="0"/>
        <w:adjustRightInd w:val="0"/>
        <w:jc w:val="center"/>
      </w:pPr>
      <w:r w:rsidRPr="003A034A">
        <w:rPr>
          <w:noProof/>
          <w:kern w:val="28"/>
          <w:sz w:val="18"/>
          <w:szCs w:val="18"/>
        </w:rPr>
        <w:drawing>
          <wp:inline distT="0" distB="0" distL="0" distR="0">
            <wp:extent cx="2903220" cy="236220"/>
            <wp:effectExtent l="19050" t="0" r="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86800" cy="533400"/>
                      <a:chOff x="304800" y="6324600"/>
                      <a:chExt cx="8686800" cy="533400"/>
                    </a:xfrm>
                  </a:grpSpPr>
                  <a:sp>
                    <a:nvSpPr>
                      <a:cNvPr id="17" name="Rectangle 16"/>
                      <a:cNvSpPr/>
                    </a:nvSpPr>
                    <a:spPr>
                      <a:xfrm>
                        <a:off x="667433" y="6396335"/>
                        <a:ext cx="3599767" cy="461665"/>
                      </a:xfrm>
                      <a:prstGeom prst="rect">
                        <a:avLst/>
                      </a:prstGeom>
                      <a:noFill/>
                    </a:spPr>
                    <a:txSp>
                      <a:txBody>
                        <a:bodyPr wrap="none" lIns="91440" tIns="45720" rIns="91440" bIns="4572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algn="ctr"/>
                          <a:r>
                            <a:rPr lang="en-US" sz="2400" b="1" cap="none" spc="300" dirty="0" smtClean="0">
                              <a:ln w="11430" cmpd="sng">
                                <a:solidFill>
                                  <a:srgbClr val="4F81BD">
                                    <a:tint val="10000"/>
                                  </a:srgbClr>
                                </a:solidFill>
                                <a:prstDash val="solid"/>
                                <a:miter lim="800000"/>
                              </a:ln>
                              <a:gradFill>
                                <a:gsLst>
                                  <a:gs pos="10000">
                                    <a:srgbClr val="4F81BD">
                                      <a:tint val="83000"/>
                                      <a:shade val="100000"/>
                                      <a:satMod val="200000"/>
                                    </a:srgbClr>
                                  </a:gs>
                                  <a:gs pos="75000">
                                    <a:srgbClr val="4F81BD">
                                      <a:tint val="100000"/>
                                      <a:shade val="50000"/>
                                      <a:satMod val="150000"/>
                                    </a:srgbClr>
                                  </a:gs>
                                </a:gsLst>
                                <a:lin ang="5400000"/>
                              </a:gradFill>
                              <a:effectLst>
                                <a:glow rad="45500">
                                  <a:srgbClr val="4F81BD">
                                    <a:satMod val="220000"/>
                                    <a:alpha val="35000"/>
                                  </a:srgbClr>
                                </a:glow>
                              </a:effectLst>
                            </a:rPr>
                            <a:t>/</a:t>
                          </a:r>
                          <a:r>
                            <a:rPr lang="en-US" sz="2400" b="1" cap="none" spc="300" dirty="0" err="1" smtClean="0">
                              <a:ln w="11430" cmpd="sng">
                                <a:solidFill>
                                  <a:srgbClr val="4F81BD">
                                    <a:tint val="10000"/>
                                  </a:srgbClr>
                                </a:solidFill>
                                <a:prstDash val="solid"/>
                                <a:miter lim="800000"/>
                              </a:ln>
                              <a:gradFill>
                                <a:gsLst>
                                  <a:gs pos="10000">
                                    <a:srgbClr val="4F81BD">
                                      <a:tint val="83000"/>
                                      <a:shade val="100000"/>
                                      <a:satMod val="200000"/>
                                    </a:srgbClr>
                                  </a:gs>
                                  <a:gs pos="75000">
                                    <a:srgbClr val="4F81BD">
                                      <a:tint val="100000"/>
                                      <a:shade val="50000"/>
                                      <a:satMod val="150000"/>
                                    </a:srgbClr>
                                  </a:gs>
                                </a:gsLst>
                                <a:lin ang="5400000"/>
                              </a:gradFill>
                              <a:effectLst>
                                <a:glow rad="45500">
                                  <a:srgbClr val="4F81BD">
                                    <a:satMod val="220000"/>
                                    <a:alpha val="35000"/>
                                  </a:srgbClr>
                                </a:glow>
                              </a:effectLst>
                            </a:rPr>
                            <a:t>TheLindasSpeedway</a:t>
                          </a:r>
                          <a:endParaRPr lang="en-US" sz="2400" b="1" cap="none" spc="300" dirty="0">
                            <a:ln w="11430" cmpd="sng">
                              <a:solidFill>
                                <a:srgbClr val="4F81BD">
                                  <a:tint val="10000"/>
                                </a:srgbClr>
                              </a:solidFill>
                              <a:prstDash val="solid"/>
                              <a:miter lim="800000"/>
                            </a:ln>
                            <a:gradFill>
                              <a:gsLst>
                                <a:gs pos="10000">
                                  <a:srgbClr val="4F81BD">
                                    <a:tint val="83000"/>
                                    <a:shade val="100000"/>
                                    <a:satMod val="200000"/>
                                  </a:srgbClr>
                                </a:gs>
                                <a:gs pos="75000">
                                  <a:srgbClr val="4F81BD">
                                    <a:tint val="100000"/>
                                    <a:shade val="50000"/>
                                    <a:satMod val="150000"/>
                                  </a:srgbClr>
                                </a:gs>
                              </a:gsLst>
                              <a:lin ang="5400000"/>
                            </a:gradFill>
                            <a:effectLst>
                              <a:glow rad="45500">
                                <a:srgbClr val="4F81BD">
                                  <a:satMod val="220000"/>
                                  <a:alpha val="35000"/>
                                </a:srgbClr>
                              </a:glow>
                            </a:effectLst>
                          </a:endParaRPr>
                        </a:p>
                      </a:txBody>
                      <a:useSpRect/>
                    </a:txSp>
                  </a:sp>
                  <a:sp>
                    <a:nvSpPr>
                      <a:cNvPr id="18" name="Rectangle 17"/>
                      <a:cNvSpPr/>
                    </a:nvSpPr>
                    <a:spPr>
                      <a:xfrm>
                        <a:off x="5643503" y="6396335"/>
                        <a:ext cx="3348097" cy="461665"/>
                      </a:xfrm>
                      <a:prstGeom prst="rect">
                        <a:avLst/>
                      </a:prstGeom>
                      <a:noFill/>
                    </a:spPr>
                    <a:txSp>
                      <a:txBody>
                        <a:bodyPr wrap="none" lIns="91440" tIns="45720" rIns="91440" bIns="4572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algn="ctr"/>
                          <a:r>
                            <a:rPr lang="en-US" sz="2400" b="1" cap="none" spc="300" dirty="0" smtClean="0">
                              <a:ln w="11430" cmpd="sng">
                                <a:solidFill>
                                  <a:srgbClr val="4F81BD">
                                    <a:tint val="10000"/>
                                  </a:srgbClr>
                                </a:solidFill>
                                <a:prstDash val="solid"/>
                                <a:miter lim="800000"/>
                              </a:ln>
                              <a:gradFill>
                                <a:gsLst>
                                  <a:gs pos="10000">
                                    <a:srgbClr val="4F81BD">
                                      <a:tint val="83000"/>
                                      <a:shade val="100000"/>
                                      <a:satMod val="200000"/>
                                    </a:srgbClr>
                                  </a:gs>
                                  <a:gs pos="75000">
                                    <a:srgbClr val="4F81BD">
                                      <a:tint val="100000"/>
                                      <a:shade val="50000"/>
                                      <a:satMod val="150000"/>
                                    </a:srgbClr>
                                  </a:gs>
                                </a:gsLst>
                                <a:lin ang="5400000"/>
                              </a:gradFill>
                              <a:effectLst>
                                <a:glow rad="45500">
                                  <a:srgbClr val="4F81BD">
                                    <a:satMod val="220000"/>
                                    <a:alpha val="35000"/>
                                  </a:srgbClr>
                                </a:glow>
                              </a:effectLst>
                            </a:rPr>
                            <a:t>@</a:t>
                          </a:r>
                          <a:r>
                            <a:rPr lang="en-US" sz="2400" b="1" cap="none" spc="300" dirty="0" err="1" smtClean="0">
                              <a:ln w="11430" cmpd="sng">
                                <a:solidFill>
                                  <a:srgbClr val="4F81BD">
                                    <a:tint val="10000"/>
                                  </a:srgbClr>
                                </a:solidFill>
                                <a:prstDash val="solid"/>
                                <a:miter lim="800000"/>
                              </a:ln>
                              <a:gradFill>
                                <a:gsLst>
                                  <a:gs pos="10000">
                                    <a:srgbClr val="4F81BD">
                                      <a:tint val="83000"/>
                                      <a:shade val="100000"/>
                                      <a:satMod val="200000"/>
                                    </a:srgbClr>
                                  </a:gs>
                                  <a:gs pos="75000">
                                    <a:srgbClr val="4F81BD">
                                      <a:tint val="100000"/>
                                      <a:shade val="50000"/>
                                      <a:satMod val="150000"/>
                                    </a:srgbClr>
                                  </a:gs>
                                </a:gsLst>
                                <a:lin ang="5400000"/>
                              </a:gradFill>
                              <a:effectLst>
                                <a:glow rad="45500">
                                  <a:srgbClr val="4F81BD">
                                    <a:satMod val="220000"/>
                                    <a:alpha val="35000"/>
                                  </a:srgbClr>
                                </a:glow>
                              </a:effectLst>
                            </a:rPr>
                            <a:t>Lindas_Speedway</a:t>
                          </a:r>
                          <a:endParaRPr lang="en-US" sz="2400" b="1" cap="none" spc="300" dirty="0">
                            <a:ln w="11430" cmpd="sng">
                              <a:solidFill>
                                <a:srgbClr val="4F81BD">
                                  <a:tint val="10000"/>
                                </a:srgbClr>
                              </a:solidFill>
                              <a:prstDash val="solid"/>
                              <a:miter lim="800000"/>
                            </a:ln>
                            <a:gradFill>
                              <a:gsLst>
                                <a:gs pos="10000">
                                  <a:srgbClr val="4F81BD">
                                    <a:tint val="83000"/>
                                    <a:shade val="100000"/>
                                    <a:satMod val="200000"/>
                                  </a:srgbClr>
                                </a:gs>
                                <a:gs pos="75000">
                                  <a:srgbClr val="4F81BD">
                                    <a:tint val="100000"/>
                                    <a:shade val="50000"/>
                                    <a:satMod val="150000"/>
                                  </a:srgbClr>
                                </a:gs>
                              </a:gsLst>
                              <a:lin ang="5400000"/>
                            </a:gradFill>
                            <a:effectLst>
                              <a:glow rad="45500">
                                <a:srgbClr val="4F81BD">
                                  <a:satMod val="220000"/>
                                  <a:alpha val="35000"/>
                                </a:srgbClr>
                              </a:glow>
                            </a:effectLst>
                          </a:endParaRPr>
                        </a:p>
                      </a:txBody>
                      <a:useSpRect/>
                    </a:txSp>
                  </a:sp>
                  <a:pic>
                    <a:nvPicPr>
                      <a:cNvPr id="20" name="Picture 19" descr="transparent-facebook-logo-icon.png"/>
                      <a:cNvPicPr>
                        <a:picLocks noChangeAspect="1"/>
                      </a:cNvPicPr>
                    </a:nvPicPr>
                    <a:blipFill>
                      <a:blip r:embed="rId7" cstate="print"/>
                      <a:stretch>
                        <a:fillRect/>
                      </a:stretch>
                    </a:blipFill>
                    <a:spPr>
                      <a:xfrm>
                        <a:off x="304800" y="6324600"/>
                        <a:ext cx="457200" cy="457200"/>
                      </a:xfrm>
                      <a:prstGeom prst="rect">
                        <a:avLst/>
                      </a:prstGeom>
                    </a:spPr>
                  </a:pic>
                  <a:pic>
                    <a:nvPicPr>
                      <a:cNvPr id="21" name="Picture 20" descr="twitter_icon.png"/>
                      <a:cNvPicPr>
                        <a:picLocks noChangeAspect="1"/>
                      </a:cNvPicPr>
                    </a:nvPicPr>
                    <a:blipFill>
                      <a:blip r:embed="rId8" cstate="print"/>
                      <a:stretch>
                        <a:fillRect/>
                      </a:stretch>
                    </a:blipFill>
                    <a:spPr>
                      <a:xfrm>
                        <a:off x="5257800" y="6324600"/>
                        <a:ext cx="457200" cy="457200"/>
                      </a:xfrm>
                      <a:prstGeom prst="rect">
                        <a:avLst/>
                      </a:prstGeom>
                    </a:spPr>
                  </a:pic>
                </lc:lockedCanvas>
              </a:graphicData>
            </a:graphic>
          </wp:inline>
        </w:drawing>
      </w:r>
      <w:r w:rsidR="002B274E">
        <w:t xml:space="preserve"> </w:t>
      </w:r>
    </w:p>
    <w:sectPr w:rsidR="009F09B9" w:rsidRPr="002B274E" w:rsidSect="00C52D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 BLANCA">
    <w:altName w:val="Courier New"/>
    <w:charset w:val="00"/>
    <w:family w:val="auto"/>
    <w:pitch w:val="variable"/>
    <w:sig w:usb0="8000002F" w:usb1="0000000A" w:usb2="00000000" w:usb3="00000000" w:csb0="00000001" w:csb1="00000000"/>
  </w:font>
  <w:font w:name="Amienne">
    <w:panose1 w:val="04000508060000020003"/>
    <w:charset w:val="00"/>
    <w:family w:val="decorative"/>
    <w:pitch w:val="variable"/>
    <w:sig w:usb0="80000027" w:usb1="4000004A" w:usb2="00000000" w:usb3="00000000" w:csb0="00000001" w:csb1="00000000"/>
  </w:font>
  <w:font w:name="VladimirScrJoiD">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65A73"/>
    <w:rsid w:val="00235E1C"/>
    <w:rsid w:val="002B274E"/>
    <w:rsid w:val="00322458"/>
    <w:rsid w:val="004B6931"/>
    <w:rsid w:val="00546535"/>
    <w:rsid w:val="00865A73"/>
    <w:rsid w:val="009F09B9"/>
    <w:rsid w:val="00A0039F"/>
    <w:rsid w:val="00C52D92"/>
    <w:rsid w:val="00C54FE6"/>
    <w:rsid w:val="00CC3374"/>
    <w:rsid w:val="00F117CC"/>
    <w:rsid w:val="00F606CA"/>
    <w:rsid w:val="00F70F8A"/>
    <w:rsid w:val="00FC2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A9ED"/>
  <w15:docId w15:val="{C61FDDD8-7C84-4FBB-9301-3D581D6A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D92"/>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C52D92"/>
  </w:style>
  <w:style w:type="character" w:customStyle="1" w:styleId="postbody">
    <w:name w:val="postbody"/>
    <w:basedOn w:val="DefaultParagraphFont"/>
    <w:rsid w:val="00C52D92"/>
  </w:style>
  <w:style w:type="paragraph" w:styleId="NoSpacing">
    <w:name w:val="No Spacing"/>
    <w:uiPriority w:val="1"/>
    <w:qFormat/>
    <w:rsid w:val="00C52D92"/>
    <w:pPr>
      <w:spacing w:after="0"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C52D92"/>
    <w:rPr>
      <w:rFonts w:ascii="Tahoma" w:hAnsi="Tahoma" w:cs="Tahoma"/>
      <w:sz w:val="16"/>
      <w:szCs w:val="16"/>
    </w:rPr>
  </w:style>
  <w:style w:type="character" w:customStyle="1" w:styleId="BalloonTextChar">
    <w:name w:val="Balloon Text Char"/>
    <w:basedOn w:val="DefaultParagraphFont"/>
    <w:link w:val="BalloonText"/>
    <w:uiPriority w:val="99"/>
    <w:semiHidden/>
    <w:rsid w:val="00C52D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peedway@lmf.net"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39679-47C3-43DA-8700-0D774034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1455</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Mike Batz</cp:lastModifiedBy>
  <cp:revision>4</cp:revision>
  <cp:lastPrinted>2014-06-27T04:55:00Z</cp:lastPrinted>
  <dcterms:created xsi:type="dcterms:W3CDTF">2013-12-18T03:41:00Z</dcterms:created>
  <dcterms:modified xsi:type="dcterms:W3CDTF">2015-12-31T08:04:00Z</dcterms:modified>
</cp:coreProperties>
</file>